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61053D" w:rsidRDefault="0061053D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386EEF" w:rsidRDefault="00386EEF" w:rsidP="004C519C">
      <w:pPr>
        <w:spacing w:after="0" w:line="240" w:lineRule="auto"/>
        <w:rPr>
          <w:rFonts w:asciiTheme="majorBidi" w:hAnsiTheme="majorBidi" w:cstheme="majorBidi"/>
        </w:rPr>
      </w:pPr>
      <w:r w:rsidRPr="004C519C">
        <w:rPr>
          <w:rFonts w:asciiTheme="majorBidi" w:hAnsiTheme="majorBidi" w:cstheme="majorBidi"/>
          <w:b/>
          <w:bCs/>
          <w:sz w:val="28"/>
          <w:szCs w:val="28"/>
        </w:rPr>
        <w:t>SOCIETE TUNISIENNE DE BANQUE</w:t>
      </w:r>
      <w:r w:rsidR="00CA0BB5">
        <w:rPr>
          <w:rFonts w:asciiTheme="majorBidi" w:hAnsiTheme="majorBidi" w:cstheme="majorBidi"/>
          <w:b/>
          <w:bCs/>
          <w:sz w:val="28"/>
          <w:szCs w:val="28"/>
        </w:rPr>
        <w:t xml:space="preserve">                         </w:t>
      </w:r>
      <w:r w:rsidRPr="00386EEF">
        <w:rPr>
          <w:rFonts w:asciiTheme="majorBidi" w:hAnsiTheme="majorBidi" w:cstheme="majorBidi"/>
          <w:sz w:val="18"/>
          <w:szCs w:val="18"/>
        </w:rPr>
        <w:t>Instruction N° 420 – annexe 24</w:t>
      </w:r>
    </w:p>
    <w:p w:rsidR="00386EEF" w:rsidRPr="00386EEF" w:rsidRDefault="00386EEF" w:rsidP="00CA0BB5">
      <w:pPr>
        <w:spacing w:after="0" w:line="240" w:lineRule="auto"/>
        <w:jc w:val="right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      E</w:t>
      </w:r>
      <w:r w:rsidRPr="00386EEF">
        <w:rPr>
          <w:rFonts w:asciiTheme="majorBidi" w:hAnsiTheme="majorBidi" w:cstheme="majorBidi"/>
          <w:b/>
          <w:bCs/>
          <w:bdr w:val="single" w:sz="4" w:space="0" w:color="auto"/>
        </w:rPr>
        <w:t>XPORTATI</w:t>
      </w:r>
      <w:r>
        <w:rPr>
          <w:rFonts w:asciiTheme="majorBidi" w:hAnsiTheme="majorBidi" w:cstheme="majorBidi"/>
          <w:b/>
          <w:bCs/>
          <w:bdr w:val="single" w:sz="4" w:space="0" w:color="auto"/>
        </w:rPr>
        <w:t xml:space="preserve">ON   </w:t>
      </w:r>
      <w:r w:rsidRPr="00386EEF">
        <w:rPr>
          <w:rFonts w:asciiTheme="majorBidi" w:hAnsiTheme="majorBidi" w:cstheme="majorBidi"/>
          <w:b/>
          <w:bCs/>
          <w:color w:val="FFFFFF" w:themeColor="background1"/>
          <w:bdr w:val="single" w:sz="4" w:space="0" w:color="auto"/>
        </w:rPr>
        <w:t>O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ATTESTATION DE RAPATRIEMENT</w:t>
      </w:r>
    </w:p>
    <w:p w:rsidR="00386EEF" w:rsidRPr="004C519C" w:rsidRDefault="00386EEF" w:rsidP="00386EEF">
      <w:pPr>
        <w:spacing w:after="0" w:line="240" w:lineRule="auto"/>
        <w:jc w:val="center"/>
        <w:rPr>
          <w:rFonts w:asciiTheme="majorBidi" w:hAnsiTheme="majorBidi" w:cstheme="majorBidi"/>
          <w:b/>
          <w:bCs/>
        </w:rPr>
      </w:pPr>
      <w:r w:rsidRPr="004C519C">
        <w:rPr>
          <w:rFonts w:asciiTheme="majorBidi" w:hAnsiTheme="majorBidi" w:cstheme="majorBidi"/>
          <w:b/>
          <w:bCs/>
        </w:rPr>
        <w:t>(Modèle CX5)</w:t>
      </w:r>
    </w:p>
    <w:p w:rsidR="00386EEF" w:rsidRPr="00386EEF" w:rsidRDefault="00386EEF" w:rsidP="00386EEF">
      <w:pPr>
        <w:spacing w:after="0" w:line="240" w:lineRule="auto"/>
        <w:rPr>
          <w:rFonts w:asciiTheme="majorBidi" w:hAnsiTheme="majorBidi" w:cstheme="majorBidi"/>
        </w:rPr>
      </w:pPr>
    </w:p>
    <w:p w:rsidR="00386EEF" w:rsidRDefault="00386EEF" w:rsidP="00A11E99">
      <w:pPr>
        <w:spacing w:after="0" w:line="240" w:lineRule="auto"/>
        <w:rPr>
          <w:rFonts w:asciiTheme="majorBidi" w:hAnsiTheme="majorBidi" w:cstheme="majorBidi"/>
        </w:rPr>
      </w:pPr>
      <w:r w:rsidRPr="00386EEF">
        <w:rPr>
          <w:rFonts w:asciiTheme="majorBidi" w:hAnsiTheme="majorBidi" w:cstheme="majorBidi"/>
        </w:rPr>
        <w:t xml:space="preserve">Etablie par : </w:t>
      </w:r>
      <w:r w:rsidR="00A11E99">
        <w:rPr>
          <w:rFonts w:asciiTheme="majorBidi" w:hAnsiTheme="majorBidi" w:cstheme="majorBidi"/>
        </w:rPr>
        <w:t>STB AGENCE MEGRINE</w:t>
      </w:r>
      <w:r w:rsidR="00CA0BB5">
        <w:rPr>
          <w:rFonts w:asciiTheme="majorBidi" w:hAnsiTheme="majorBidi" w:cstheme="majorBidi"/>
        </w:rPr>
        <w:t xml:space="preserve">                                                                      </w:t>
      </w:r>
      <w:r w:rsidR="0061053D">
        <w:rPr>
          <w:rFonts w:asciiTheme="majorBidi" w:hAnsiTheme="majorBidi" w:cstheme="majorBidi"/>
        </w:rPr>
        <w:t>Destiné</w:t>
      </w:r>
      <w:r w:rsidR="00CF75CD">
        <w:rPr>
          <w:rFonts w:asciiTheme="majorBidi" w:hAnsiTheme="majorBidi" w:cstheme="majorBidi"/>
        </w:rPr>
        <w:t xml:space="preserve"> à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</w:r>
      <w:r>
        <w:rPr>
          <w:rFonts w:asciiTheme="majorBidi" w:hAnsiTheme="majorBidi" w:cstheme="majorBidi"/>
        </w:rPr>
        <w:tab/>
        <w:t>(Banque domiciliataire)</w:t>
      </w:r>
    </w:p>
    <w:p w:rsidR="00CF75CD" w:rsidRDefault="00CF75CD" w:rsidP="00CA0BB5">
      <w:pPr>
        <w:spacing w:after="0" w:line="360" w:lineRule="auto"/>
        <w:jc w:val="right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  <w:r w:rsidRPr="00CF75CD">
        <w:rPr>
          <w:rFonts w:asciiTheme="majorBidi" w:hAnsiTheme="majorBidi" w:cstheme="majorBidi"/>
          <w:b/>
          <w:bCs/>
          <w:bdr w:val="single" w:sz="4" w:space="0" w:color="auto"/>
        </w:rPr>
        <w:t xml:space="preserve">      STB TUNI</w:t>
      </w:r>
      <w:r>
        <w:rPr>
          <w:rFonts w:asciiTheme="majorBidi" w:hAnsiTheme="majorBidi" w:cstheme="majorBidi"/>
          <w:bdr w:val="single" w:sz="4" w:space="0" w:color="auto"/>
        </w:rPr>
        <w:t xml:space="preserve">S                      </w:t>
      </w:r>
      <w:r w:rsidRPr="00CF75CD">
        <w:rPr>
          <w:rFonts w:asciiTheme="majorBidi" w:hAnsiTheme="majorBidi" w:cstheme="majorBidi"/>
          <w:color w:val="FFFFFF" w:themeColor="background1"/>
          <w:bdr w:val="single" w:sz="4" w:space="0" w:color="auto"/>
        </w:rPr>
        <w:t>S</w:t>
      </w: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CF75CD">
      <w:pPr>
        <w:spacing w:after="0" w:line="360" w:lineRule="auto"/>
        <w:jc w:val="center"/>
        <w:rPr>
          <w:rFonts w:asciiTheme="majorBidi" w:hAnsiTheme="majorBidi" w:cstheme="majorBidi"/>
          <w:color w:val="FFFFFF" w:themeColor="background1"/>
          <w:bdr w:val="single" w:sz="4" w:space="0" w:color="auto"/>
        </w:rPr>
      </w:pPr>
    </w:p>
    <w:p w:rsidR="00CF75CD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 w:rsidRPr="00CF75CD">
        <w:rPr>
          <w:rFonts w:asciiTheme="majorBidi" w:hAnsiTheme="majorBidi" w:cstheme="majorBidi"/>
        </w:rPr>
        <w:t>Nous certifions qu’il a été rég</w:t>
      </w:r>
      <w:r>
        <w:rPr>
          <w:rFonts w:asciiTheme="majorBidi" w:hAnsiTheme="majorBidi" w:cstheme="majorBidi"/>
        </w:rPr>
        <w:t>lé le 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3075C0">
        <w:rPr>
          <w:rFonts w:asciiTheme="majorBidi" w:hAnsiTheme="majorBidi" w:cstheme="majorBidi"/>
          <w:b/>
          <w:bCs/>
        </w:rPr>
        <w:t>26</w:t>
      </w:r>
      <w:r w:rsidR="008B3BC7">
        <w:rPr>
          <w:rFonts w:asciiTheme="majorBidi" w:hAnsiTheme="majorBidi" w:cstheme="majorBidi"/>
          <w:b/>
          <w:bCs/>
        </w:rPr>
        <w:t>/</w:t>
      </w:r>
      <w:r w:rsidR="003075C0">
        <w:rPr>
          <w:rFonts w:asciiTheme="majorBidi" w:hAnsiTheme="majorBidi" w:cstheme="majorBidi"/>
          <w:b/>
          <w:bCs/>
        </w:rPr>
        <w:t>05</w:t>
      </w:r>
      <w:r w:rsidR="00BE56A0">
        <w:rPr>
          <w:rFonts w:asciiTheme="majorBidi" w:hAnsiTheme="majorBidi" w:cstheme="majorBidi"/>
          <w:b/>
          <w:bCs/>
        </w:rPr>
        <w:t>/202</w:t>
      </w:r>
      <w:r w:rsidR="00CC71B1">
        <w:rPr>
          <w:rFonts w:asciiTheme="majorBidi" w:hAnsiTheme="majorBidi" w:cstheme="majorBidi"/>
          <w:b/>
          <w:bCs/>
        </w:rPr>
        <w:t>2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Par notre intermédiaire à : </w:t>
      </w:r>
      <w:r w:rsidRPr="00CF75CD">
        <w:rPr>
          <w:rFonts w:asciiTheme="majorBidi" w:hAnsiTheme="majorBidi" w:cstheme="majorBidi"/>
          <w:b/>
          <w:bCs/>
        </w:rPr>
        <w:t>S.N.A NOUR</w:t>
      </w:r>
    </w:p>
    <w:p w:rsidR="00CF75CD" w:rsidRPr="00CF75CD" w:rsidRDefault="00CF75CD" w:rsidP="0061053D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</w:r>
      <w:r w:rsidRPr="00CF75CD">
        <w:rPr>
          <w:rFonts w:asciiTheme="majorBidi" w:hAnsiTheme="majorBidi" w:cstheme="majorBidi"/>
          <w:b/>
          <w:bCs/>
        </w:rPr>
        <w:tab/>
        <w:t xml:space="preserve"> ROUTE DE SOUSSE KM 6 MEGRINE</w:t>
      </w:r>
    </w:p>
    <w:p w:rsidR="00BE56A0" w:rsidRPr="00F6545A" w:rsidRDefault="00CF75C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La somme de </w:t>
      </w:r>
      <w:r w:rsidR="003075C0">
        <w:rPr>
          <w:rFonts w:asciiTheme="majorBidi" w:hAnsiTheme="majorBidi" w:cstheme="majorBidi"/>
          <w:b/>
          <w:bCs/>
        </w:rPr>
        <w:t>100</w:t>
      </w:r>
      <w:r w:rsidR="00CC71B1" w:rsidRPr="008C5F0E">
        <w:rPr>
          <w:rFonts w:asciiTheme="majorBidi" w:hAnsiTheme="majorBidi" w:cstheme="majorBidi"/>
          <w:b/>
          <w:bCs/>
        </w:rPr>
        <w:t> </w:t>
      </w:r>
      <w:r w:rsidR="00CC71B1">
        <w:rPr>
          <w:rFonts w:asciiTheme="majorBidi" w:hAnsiTheme="majorBidi" w:cstheme="majorBidi"/>
          <w:b/>
          <w:bCs/>
        </w:rPr>
        <w:t>0</w:t>
      </w:r>
      <w:r w:rsidR="00CC71B1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</w:rPr>
        <w:t xml:space="preserve"> </w:t>
      </w:r>
      <w:r>
        <w:rPr>
          <w:rFonts w:asciiTheme="majorBidi" w:hAnsiTheme="majorBidi" w:cstheme="majorBidi"/>
        </w:rPr>
        <w:t>à imputer sur</w:t>
      </w:r>
    </w:p>
    <w:p w:rsidR="002C3CAB" w:rsidRDefault="002C3CAB" w:rsidP="002C3CAB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8A1BAD" w:rsidRPr="008A1BAD">
        <w:rPr>
          <w:rFonts w:asciiTheme="majorBidi" w:hAnsiTheme="majorBidi" w:cstheme="majorBidi"/>
          <w:b/>
          <w:bCs/>
        </w:rPr>
        <w:t>65270</w:t>
      </w:r>
      <w:r>
        <w:rPr>
          <w:rFonts w:asciiTheme="majorBidi" w:hAnsiTheme="majorBidi" w:cstheme="majorBidi"/>
        </w:rPr>
        <w:t xml:space="preserve"> du </w:t>
      </w:r>
      <w:r w:rsidR="008A1BAD">
        <w:rPr>
          <w:rFonts w:asciiTheme="majorBidi" w:hAnsiTheme="majorBidi" w:cstheme="majorBidi"/>
          <w:b/>
          <w:bCs/>
        </w:rPr>
        <w:t>18/01</w:t>
      </w:r>
      <w:r>
        <w:rPr>
          <w:rFonts w:asciiTheme="majorBidi" w:hAnsiTheme="majorBidi" w:cstheme="majorBidi"/>
          <w:b/>
          <w:bCs/>
        </w:rPr>
        <w:t>/202</w:t>
      </w:r>
      <w:r w:rsidR="008A1BAD">
        <w:rPr>
          <w:rFonts w:asciiTheme="majorBidi" w:hAnsiTheme="majorBidi" w:cstheme="majorBidi"/>
          <w:b/>
          <w:bCs/>
        </w:rPr>
        <w:t>2</w:t>
      </w:r>
      <w:r w:rsidR="005E0B8A">
        <w:rPr>
          <w:rFonts w:asciiTheme="majorBidi" w:hAnsiTheme="majorBidi" w:cstheme="majorBidi"/>
        </w:rPr>
        <w:t xml:space="preserve"> =  </w:t>
      </w:r>
      <w:r w:rsidR="008A1BAD">
        <w:rPr>
          <w:rFonts w:asciiTheme="majorBidi" w:hAnsiTheme="majorBidi" w:cstheme="majorBidi"/>
        </w:rPr>
        <w:t xml:space="preserve">  </w:t>
      </w:r>
      <w:r w:rsidR="00265646" w:rsidRPr="00265646">
        <w:rPr>
          <w:rFonts w:asciiTheme="majorBidi" w:hAnsiTheme="majorBidi" w:cstheme="majorBidi"/>
          <w:b/>
          <w:bCs/>
        </w:rPr>
        <w:t>68 780.99</w:t>
      </w:r>
      <w:r w:rsidR="008A1BAD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  <w:r w:rsidR="008B5548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</w:rPr>
        <w:t xml:space="preserve">soit 100% CDP : </w:t>
      </w:r>
      <w:r w:rsidR="00265646" w:rsidRPr="00265646">
        <w:rPr>
          <w:rFonts w:asciiTheme="majorBidi" w:hAnsiTheme="majorBidi" w:cstheme="majorBidi"/>
          <w:b/>
          <w:bCs/>
        </w:rPr>
        <w:t>68 780.99</w:t>
      </w:r>
      <w:r w:rsidR="0026564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AA7DF1" w:rsidRDefault="00AA7DF1" w:rsidP="00AA7DF1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</w:rPr>
        <w:t xml:space="preserve">22/106 : N°  </w:t>
      </w:r>
      <w:r w:rsidR="00265646" w:rsidRPr="00265646">
        <w:rPr>
          <w:rFonts w:asciiTheme="majorBidi" w:hAnsiTheme="majorBidi" w:cstheme="majorBidi"/>
          <w:b/>
          <w:bCs/>
        </w:rPr>
        <w:t>121091</w:t>
      </w:r>
      <w:r>
        <w:rPr>
          <w:rFonts w:asciiTheme="majorBidi" w:hAnsiTheme="majorBidi" w:cstheme="majorBidi"/>
        </w:rPr>
        <w:t xml:space="preserve"> du </w:t>
      </w:r>
      <w:r w:rsidR="00265646">
        <w:rPr>
          <w:rFonts w:asciiTheme="majorBidi" w:hAnsiTheme="majorBidi" w:cstheme="majorBidi"/>
          <w:b/>
          <w:bCs/>
        </w:rPr>
        <w:t>01/</w:t>
      </w:r>
      <w:r w:rsidR="003075C0">
        <w:rPr>
          <w:rFonts w:asciiTheme="majorBidi" w:hAnsiTheme="majorBidi" w:cstheme="majorBidi"/>
          <w:b/>
          <w:bCs/>
        </w:rPr>
        <w:t>0</w:t>
      </w:r>
      <w:r w:rsidR="00265646">
        <w:rPr>
          <w:rFonts w:asciiTheme="majorBidi" w:hAnsiTheme="majorBidi" w:cstheme="majorBidi"/>
          <w:b/>
          <w:bCs/>
        </w:rPr>
        <w:t>2</w:t>
      </w:r>
      <w:r>
        <w:rPr>
          <w:rFonts w:asciiTheme="majorBidi" w:hAnsiTheme="majorBidi" w:cstheme="majorBidi"/>
          <w:b/>
          <w:bCs/>
        </w:rPr>
        <w:t>/202</w:t>
      </w:r>
      <w:r w:rsidR="00265646">
        <w:rPr>
          <w:rFonts w:asciiTheme="majorBidi" w:hAnsiTheme="majorBidi" w:cstheme="majorBidi"/>
          <w:b/>
          <w:bCs/>
        </w:rPr>
        <w:t>2</w:t>
      </w:r>
      <w:r>
        <w:rPr>
          <w:rFonts w:asciiTheme="majorBidi" w:hAnsiTheme="majorBidi" w:cstheme="majorBidi"/>
        </w:rPr>
        <w:t xml:space="preserve"> =  </w:t>
      </w:r>
      <w:r w:rsidR="00265646" w:rsidRPr="00265646">
        <w:rPr>
          <w:rFonts w:asciiTheme="majorBidi" w:hAnsiTheme="majorBidi" w:cstheme="majorBidi"/>
          <w:b/>
          <w:bCs/>
        </w:rPr>
        <w:t>31 219.01</w:t>
      </w:r>
      <w:r w:rsidR="0026564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 xml:space="preserve">EUR </w:t>
      </w:r>
      <w:r>
        <w:rPr>
          <w:rFonts w:asciiTheme="majorBidi" w:hAnsiTheme="majorBidi" w:cstheme="majorBidi"/>
        </w:rPr>
        <w:t xml:space="preserve">soit 100% CDP : </w:t>
      </w:r>
      <w:r w:rsidR="00265646" w:rsidRPr="00265646">
        <w:rPr>
          <w:rFonts w:asciiTheme="majorBidi" w:hAnsiTheme="majorBidi" w:cstheme="majorBidi"/>
          <w:b/>
          <w:bCs/>
        </w:rPr>
        <w:t>31 219.01</w:t>
      </w:r>
      <w:r w:rsidR="00265646">
        <w:rPr>
          <w:rFonts w:asciiTheme="majorBidi" w:hAnsiTheme="majorBidi" w:cstheme="majorBidi"/>
          <w:b/>
          <w:bCs/>
        </w:rPr>
        <w:t xml:space="preserve"> </w:t>
      </w:r>
      <w:r>
        <w:rPr>
          <w:rFonts w:asciiTheme="majorBidi" w:hAnsiTheme="majorBidi" w:cstheme="majorBidi"/>
          <w:b/>
          <w:bCs/>
        </w:rPr>
        <w:t>EUR</w:t>
      </w:r>
    </w:p>
    <w:p w:rsidR="002C3CAB" w:rsidRDefault="002C3CAB" w:rsidP="00E559FC">
      <w:pPr>
        <w:spacing w:after="0" w:line="360" w:lineRule="auto"/>
        <w:jc w:val="both"/>
        <w:rPr>
          <w:rFonts w:asciiTheme="majorBidi" w:hAnsiTheme="majorBidi" w:cstheme="majorBidi"/>
          <w:b/>
          <w:bCs/>
        </w:rPr>
      </w:pPr>
    </w:p>
    <w:p w:rsidR="0061053D" w:rsidRDefault="008C5F0E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proofErr w:type="gramStart"/>
      <w:r>
        <w:rPr>
          <w:rFonts w:asciiTheme="majorBidi" w:hAnsiTheme="majorBidi" w:cstheme="majorBidi"/>
        </w:rPr>
        <w:t>l</w:t>
      </w:r>
      <w:r w:rsidR="0061053D">
        <w:rPr>
          <w:rFonts w:asciiTheme="majorBidi" w:hAnsiTheme="majorBidi" w:cstheme="majorBidi"/>
        </w:rPr>
        <w:t>es</w:t>
      </w:r>
      <w:proofErr w:type="gramEnd"/>
      <w:r w:rsidR="0061053D">
        <w:rPr>
          <w:rFonts w:asciiTheme="majorBidi" w:hAnsiTheme="majorBidi" w:cstheme="majorBidi"/>
        </w:rPr>
        <w:t xml:space="preserve"> devises correspondantes soit </w:t>
      </w:r>
      <w:r w:rsidR="003075C0">
        <w:rPr>
          <w:rFonts w:asciiTheme="majorBidi" w:hAnsiTheme="majorBidi" w:cstheme="majorBidi"/>
          <w:b/>
          <w:bCs/>
        </w:rPr>
        <w:t>100</w:t>
      </w:r>
      <w:r w:rsidR="008B5548" w:rsidRPr="008C5F0E">
        <w:rPr>
          <w:rFonts w:asciiTheme="majorBidi" w:hAnsiTheme="majorBidi" w:cstheme="majorBidi"/>
          <w:b/>
          <w:bCs/>
        </w:rPr>
        <w:t> </w:t>
      </w:r>
      <w:r w:rsidR="008B5548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Ce règlement à été effectué par un versement en espèce du</w:t>
      </w:r>
      <w:r w:rsidR="002174F0">
        <w:rPr>
          <w:rFonts w:asciiTheme="majorBidi" w:hAnsiTheme="majorBidi" w:cstheme="majorBidi"/>
        </w:rPr>
        <w:t xml:space="preserve"> </w:t>
      </w:r>
      <w:r w:rsidR="0081301E">
        <w:rPr>
          <w:rFonts w:asciiTheme="majorBidi" w:hAnsiTheme="majorBidi" w:cstheme="majorBidi"/>
        </w:rPr>
        <w:t>:</w:t>
      </w:r>
      <w:r w:rsidR="00DC654F">
        <w:rPr>
          <w:rFonts w:asciiTheme="majorBidi" w:hAnsiTheme="majorBidi" w:cstheme="majorBidi"/>
          <w:b/>
          <w:bCs/>
        </w:rPr>
        <w:t xml:space="preserve"> </w:t>
      </w:r>
      <w:r w:rsidR="003075C0">
        <w:rPr>
          <w:rFonts w:asciiTheme="majorBidi" w:hAnsiTheme="majorBidi" w:cstheme="majorBidi"/>
          <w:b/>
          <w:bCs/>
        </w:rPr>
        <w:t>26/05/2022</w:t>
      </w:r>
    </w:p>
    <w:p w:rsidR="0061053D" w:rsidRDefault="0061053D" w:rsidP="00E559FC">
      <w:pPr>
        <w:spacing w:after="0" w:line="360" w:lineRule="auto"/>
        <w:jc w:val="both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NB : 100.00% verse dans CPD soit </w:t>
      </w:r>
      <w:r w:rsidR="003075C0">
        <w:rPr>
          <w:rFonts w:asciiTheme="majorBidi" w:hAnsiTheme="majorBidi" w:cstheme="majorBidi"/>
          <w:b/>
          <w:bCs/>
        </w:rPr>
        <w:t>10</w:t>
      </w:r>
      <w:r w:rsidR="008B5548" w:rsidRPr="00CC71B1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 </w:t>
      </w:r>
      <w:r w:rsidR="008B5548">
        <w:rPr>
          <w:rFonts w:asciiTheme="majorBidi" w:hAnsiTheme="majorBidi" w:cstheme="majorBidi"/>
          <w:b/>
          <w:bCs/>
        </w:rPr>
        <w:t>0</w:t>
      </w:r>
      <w:r w:rsidR="008B5548" w:rsidRPr="008C5F0E">
        <w:rPr>
          <w:rFonts w:asciiTheme="majorBidi" w:hAnsiTheme="majorBidi" w:cstheme="majorBidi"/>
          <w:b/>
          <w:bCs/>
        </w:rPr>
        <w:t>00.00</w:t>
      </w:r>
      <w:r w:rsidR="008B5548">
        <w:rPr>
          <w:rFonts w:asciiTheme="majorBidi" w:hAnsiTheme="majorBidi" w:cstheme="majorBidi"/>
          <w:b/>
          <w:bCs/>
        </w:rPr>
        <w:t xml:space="preserve"> </w:t>
      </w:r>
      <w:r w:rsidR="008B5548" w:rsidRPr="008C5F0E">
        <w:rPr>
          <w:rFonts w:asciiTheme="majorBidi" w:hAnsiTheme="majorBidi" w:cstheme="majorBidi"/>
          <w:b/>
          <w:bCs/>
        </w:rPr>
        <w:t>EUR</w:t>
      </w:r>
    </w:p>
    <w:p w:rsidR="00CF75CD" w:rsidRDefault="00CF75CD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CF75CD">
      <w:pPr>
        <w:spacing w:after="0" w:line="360" w:lineRule="auto"/>
        <w:rPr>
          <w:rFonts w:asciiTheme="majorBidi" w:hAnsiTheme="majorBidi" w:cstheme="majorBidi"/>
        </w:rPr>
      </w:pPr>
    </w:p>
    <w:p w:rsidR="004C519C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>Date et Signature Pièce</w:t>
      </w:r>
    </w:p>
    <w:p w:rsidR="004C519C" w:rsidRDefault="004C519C" w:rsidP="001661B4">
      <w:pPr>
        <w:spacing w:after="0" w:line="360" w:lineRule="auto"/>
        <w:ind w:left="7080" w:firstLine="708"/>
        <w:jc w:val="center"/>
        <w:rPr>
          <w:rFonts w:asciiTheme="majorBidi" w:hAnsiTheme="majorBidi" w:cstheme="majorBidi"/>
        </w:rPr>
      </w:pPr>
      <w:r>
        <w:rPr>
          <w:rFonts w:asciiTheme="majorBidi" w:hAnsiTheme="majorBidi" w:cstheme="majorBidi"/>
        </w:rPr>
        <w:t xml:space="preserve">Tunis, le </w:t>
      </w:r>
      <w:r w:rsidR="00A77AB1">
        <w:rPr>
          <w:rFonts w:asciiTheme="majorBidi" w:hAnsiTheme="majorBidi" w:cstheme="majorBidi"/>
        </w:rPr>
        <w:t>03/06/2024</w:t>
      </w:r>
    </w:p>
    <w:p w:rsidR="004C519C" w:rsidRPr="00CF75CD" w:rsidRDefault="004C519C" w:rsidP="004C519C">
      <w:pPr>
        <w:spacing w:after="0" w:line="360" w:lineRule="auto"/>
        <w:jc w:val="right"/>
        <w:rPr>
          <w:rFonts w:asciiTheme="majorBidi" w:hAnsiTheme="majorBidi" w:cstheme="majorBidi"/>
        </w:rPr>
      </w:pPr>
    </w:p>
    <w:sectPr w:rsidR="004C519C" w:rsidRPr="00CF75CD" w:rsidSect="004C519C">
      <w:pgSz w:w="11906" w:h="16838"/>
      <w:pgMar w:top="567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3B3E96"/>
    <w:rsid w:val="00043784"/>
    <w:rsid w:val="00060909"/>
    <w:rsid w:val="000A50CF"/>
    <w:rsid w:val="000C2D6A"/>
    <w:rsid w:val="001073E5"/>
    <w:rsid w:val="001661B4"/>
    <w:rsid w:val="00171F18"/>
    <w:rsid w:val="001A0D84"/>
    <w:rsid w:val="002174F0"/>
    <w:rsid w:val="0023707D"/>
    <w:rsid w:val="00255B67"/>
    <w:rsid w:val="00265646"/>
    <w:rsid w:val="002B2243"/>
    <w:rsid w:val="002C3CAB"/>
    <w:rsid w:val="003075C0"/>
    <w:rsid w:val="00375339"/>
    <w:rsid w:val="00386EEF"/>
    <w:rsid w:val="003B197C"/>
    <w:rsid w:val="003B3E96"/>
    <w:rsid w:val="003F789F"/>
    <w:rsid w:val="004503B5"/>
    <w:rsid w:val="00466EF4"/>
    <w:rsid w:val="004C519C"/>
    <w:rsid w:val="005019D8"/>
    <w:rsid w:val="00556AB2"/>
    <w:rsid w:val="00575BB6"/>
    <w:rsid w:val="005E0B8A"/>
    <w:rsid w:val="005F5BC5"/>
    <w:rsid w:val="0061053D"/>
    <w:rsid w:val="00621AE5"/>
    <w:rsid w:val="00625540"/>
    <w:rsid w:val="00671988"/>
    <w:rsid w:val="006A1120"/>
    <w:rsid w:val="006A4430"/>
    <w:rsid w:val="006B3F9C"/>
    <w:rsid w:val="006D0A09"/>
    <w:rsid w:val="00763015"/>
    <w:rsid w:val="0076472A"/>
    <w:rsid w:val="00794429"/>
    <w:rsid w:val="007C1AC4"/>
    <w:rsid w:val="007C6A65"/>
    <w:rsid w:val="007D3C67"/>
    <w:rsid w:val="007E0FD4"/>
    <w:rsid w:val="0081301E"/>
    <w:rsid w:val="0082131E"/>
    <w:rsid w:val="008A1BAD"/>
    <w:rsid w:val="008B3BC7"/>
    <w:rsid w:val="008B5548"/>
    <w:rsid w:val="008C5F0E"/>
    <w:rsid w:val="008F060F"/>
    <w:rsid w:val="009E6230"/>
    <w:rsid w:val="00A11E99"/>
    <w:rsid w:val="00A430B2"/>
    <w:rsid w:val="00A77AB1"/>
    <w:rsid w:val="00A82E56"/>
    <w:rsid w:val="00A83B1B"/>
    <w:rsid w:val="00AA7DF1"/>
    <w:rsid w:val="00AC119F"/>
    <w:rsid w:val="00AF7ADC"/>
    <w:rsid w:val="00B07977"/>
    <w:rsid w:val="00B65CDE"/>
    <w:rsid w:val="00B747F7"/>
    <w:rsid w:val="00B910D6"/>
    <w:rsid w:val="00B91775"/>
    <w:rsid w:val="00BD1488"/>
    <w:rsid w:val="00BD71B4"/>
    <w:rsid w:val="00BE56A0"/>
    <w:rsid w:val="00C4669C"/>
    <w:rsid w:val="00C505C2"/>
    <w:rsid w:val="00C66F1A"/>
    <w:rsid w:val="00C70963"/>
    <w:rsid w:val="00CA0BB5"/>
    <w:rsid w:val="00CC71B1"/>
    <w:rsid w:val="00CF75CD"/>
    <w:rsid w:val="00D22C01"/>
    <w:rsid w:val="00D2632A"/>
    <w:rsid w:val="00DB04C6"/>
    <w:rsid w:val="00DB5CFF"/>
    <w:rsid w:val="00DB78E1"/>
    <w:rsid w:val="00DC654F"/>
    <w:rsid w:val="00E4438A"/>
    <w:rsid w:val="00E550CB"/>
    <w:rsid w:val="00E559FC"/>
    <w:rsid w:val="00EB4E2F"/>
    <w:rsid w:val="00EE2C11"/>
    <w:rsid w:val="00EF071B"/>
    <w:rsid w:val="00F6545A"/>
    <w:rsid w:val="00FB70FC"/>
    <w:rsid w:val="00FC01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148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136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medamine_benhassine</cp:lastModifiedBy>
  <cp:revision>86</cp:revision>
  <cp:lastPrinted>2024-06-04T13:54:00Z</cp:lastPrinted>
  <dcterms:created xsi:type="dcterms:W3CDTF">2020-07-13T14:55:00Z</dcterms:created>
  <dcterms:modified xsi:type="dcterms:W3CDTF">2024-06-04T13:55:00Z</dcterms:modified>
</cp:coreProperties>
</file>